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1686">
      <w:pPr>
        <w:spacing w:before="50" w:line="300" w:lineRule="auto"/>
        <w:rPr>
          <w:rFonts w:hint="eastAsia" w:ascii="黑体" w:eastAsia="黑体" w:cs="AdobeSongStd-Light"/>
          <w:kern w:val="0"/>
          <w:sz w:val="32"/>
          <w:szCs w:val="32"/>
          <w:lang w:val="en-US" w:eastAsia="zh-CN"/>
        </w:rPr>
      </w:pPr>
      <w:bookmarkStart w:id="46" w:name="_GoBack"/>
      <w:bookmarkEnd w:id="46"/>
      <w:bookmarkStart w:id="0" w:name="_Toc4939"/>
      <w:bookmarkStart w:id="1" w:name="_Toc17824"/>
      <w:r>
        <w:rPr>
          <w:rFonts w:hint="eastAsia" w:ascii="黑体" w:eastAsia="黑体" w:cs="AdobeSongStd-Light"/>
          <w:kern w:val="0"/>
          <w:sz w:val="32"/>
          <w:szCs w:val="32"/>
        </w:rPr>
        <w:t>附件</w:t>
      </w:r>
      <w:r>
        <w:rPr>
          <w:rFonts w:hint="eastAsia" w:ascii="黑体" w:eastAsia="黑体" w:cs="AdobeSongStd-Light"/>
          <w:kern w:val="0"/>
          <w:sz w:val="32"/>
          <w:szCs w:val="32"/>
          <w:lang w:val="en-US" w:eastAsia="zh-CN"/>
        </w:rPr>
        <w:t>1</w:t>
      </w:r>
    </w:p>
    <w:p w14:paraId="2DE8F57B">
      <w:pPr>
        <w:spacing w:before="50" w:line="300" w:lineRule="auto"/>
        <w:rPr>
          <w:rFonts w:hint="eastAsia" w:ascii="黑体" w:eastAsia="黑体" w:cs="AdobeSongStd-Light"/>
          <w:kern w:val="0"/>
          <w:sz w:val="32"/>
          <w:szCs w:val="32"/>
          <w:lang w:val="en-US" w:eastAsia="zh-CN"/>
        </w:rPr>
      </w:pPr>
    </w:p>
    <w:p w14:paraId="465C3B67">
      <w:pPr>
        <w:spacing w:before="50" w:line="300" w:lineRule="auto"/>
        <w:rPr>
          <w:rFonts w:hint="eastAsia" w:ascii="黑体" w:eastAsia="黑体" w:cs="AdobeSongStd-Light"/>
          <w:kern w:val="0"/>
          <w:sz w:val="32"/>
          <w:szCs w:val="32"/>
          <w:lang w:val="en-US" w:eastAsia="zh-CN"/>
        </w:rPr>
      </w:pPr>
    </w:p>
    <w:p w14:paraId="40C4C97C">
      <w:pPr>
        <w:spacing w:before="50" w:line="300" w:lineRule="auto"/>
        <w:rPr>
          <w:rFonts w:hint="eastAsia" w:ascii="黑体" w:eastAsia="黑体" w:cs="AdobeSongStd-Light"/>
          <w:kern w:val="0"/>
          <w:sz w:val="32"/>
          <w:szCs w:val="32"/>
          <w:lang w:val="en-US" w:eastAsia="zh-CN"/>
        </w:rPr>
      </w:pPr>
    </w:p>
    <w:p w14:paraId="474E5343">
      <w:pPr>
        <w:spacing w:before="50" w:line="300" w:lineRule="auto"/>
        <w:rPr>
          <w:rFonts w:hint="eastAsia" w:ascii="黑体" w:eastAsia="黑体" w:cs="AdobeSongStd-Light"/>
          <w:kern w:val="0"/>
          <w:sz w:val="32"/>
          <w:szCs w:val="32"/>
          <w:lang w:val="en-US" w:eastAsia="zh-CN"/>
        </w:rPr>
      </w:pPr>
    </w:p>
    <w:p w14:paraId="3D1474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青岛市“好房子”建设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领域</w:t>
      </w:r>
      <w:r>
        <w:rPr>
          <w:rFonts w:hint="eastAsia" w:ascii="方正小标宋_GBK" w:eastAsia="方正小标宋_GBK"/>
          <w:sz w:val="44"/>
          <w:szCs w:val="44"/>
        </w:rPr>
        <w:t>补充计价依据</w:t>
      </w:r>
    </w:p>
    <w:p w14:paraId="7A3228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（征求意见稿）</w:t>
      </w:r>
    </w:p>
    <w:p w14:paraId="3215793B">
      <w:pP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</w:pPr>
    </w:p>
    <w:p w14:paraId="61332822">
      <w:pP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br w:type="page"/>
      </w:r>
    </w:p>
    <w:p w14:paraId="5FA72EF6">
      <w:pPr>
        <w:spacing w:before="0" w:after="0" w:line="24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目   录</w:t>
      </w:r>
    </w:p>
    <w:p w14:paraId="6D42CF12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_Toc22115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总说明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74D2C7A3">
      <w:pPr>
        <w:pStyle w:val="8"/>
        <w:tabs>
          <w:tab w:val="right" w:leader="dot" w:pos="9185"/>
        </w:tabs>
        <w:ind w:firstLine="552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TOC \o "1-3" \h \u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instrText xml:space="preserve"> HYPERLINK \l _Toc17824 </w:instrTex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第一篇 施工质量易发问题防治篇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fldChar w:fldCharType="end"/>
      </w:r>
    </w:p>
    <w:p w14:paraId="358F1DB8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_Toc3286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地暖地面面层分格缝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27E1E2CB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_Toc10850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二、地面隔音减震垫铺设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262ED701">
      <w:pPr>
        <w:pStyle w:val="9"/>
        <w:tabs>
          <w:tab w:val="right" w:leader="dot" w:pos="9185"/>
        </w:tabs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_Toc21933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三、立面岩棉防火隔离带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5FC70961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_Toc21933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四、流态固化土填筑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335CCD38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_Toc24559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五、电气钢制暗配管防护热缩管安装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5865B6FA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_Toc32052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、住宅烟道止回阀安装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</w:p>
    <w:p w14:paraId="244A3329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_Toc22520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七、计价规则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配电箱预制混凝土边框安装、卫生间淋水检查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_Toc22520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65376216">
      <w:pPr>
        <w:pStyle w:val="8"/>
        <w:tabs>
          <w:tab w:val="right" w:leader="dot" w:pos="9185"/>
        </w:tabs>
        <w:ind w:firstLine="55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</w:rPr>
        <w:instrText xml:space="preserve"> HYPERLINK \l _Toc15333 </w:instrTex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第二篇 品质提升篇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</w:p>
    <w:p w14:paraId="63DCBC6F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_Toc12664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一、自粘防护装甲一体板（厚100mm以内）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_Toc12664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4DBBB41F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_Toc26633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二、屋顶花园过滤层软式透水管（φ200以内）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_Toc26633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64747F49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_Toc32682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三、折叠门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_Toc32682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46B1C8A8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_Toc14296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、成品附墙柜体安装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_Toc14296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5D22617E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_Toc31999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五、铝蜂窝复合扣板天棚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_Toc31999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614EE910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_Toc9118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、可折叠座椅（壁挂式）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_Toc9118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1BD34087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_Toc14384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、人在感应器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_Toc14384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_Toc14384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</w:p>
    <w:p w14:paraId="5AF88D51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水浸传感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_Toc14384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</w:p>
    <w:p w14:paraId="754064EA">
      <w:pPr>
        <w:pStyle w:val="9"/>
        <w:tabs>
          <w:tab w:val="right" w:leader="dot" w:pos="9185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_Toc5691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智能阀门机械手（执行机构）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_Toc5691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</w:p>
    <w:p w14:paraId="6E7BDC5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3B44154F">
      <w:pPr>
        <w:rPr>
          <w:rFonts w:hint="eastAsia" w:ascii="仿宋" w:hAnsi="仿宋" w:eastAsia="仿宋" w:cs="仿宋"/>
          <w:sz w:val="28"/>
          <w:szCs w:val="28"/>
        </w:rPr>
      </w:pPr>
    </w:p>
    <w:p w14:paraId="0486B5E3">
      <w:pPr>
        <w:rPr>
          <w:rFonts w:hint="eastAsia" w:ascii="仿宋" w:hAnsi="仿宋" w:eastAsia="仿宋" w:cs="仿宋"/>
          <w:sz w:val="28"/>
          <w:szCs w:val="28"/>
        </w:rPr>
        <w:sectPr>
          <w:headerReference r:id="rId3" w:type="default"/>
          <w:pgSz w:w="11907" w:h="16840"/>
          <w:pgMar w:top="2098" w:right="1474" w:bottom="1984" w:left="1587" w:header="1644" w:footer="1474" w:gutter="0"/>
          <w:pgNumType w:fmt="decimal" w:start="1" w:chapStyle="1"/>
          <w:cols w:space="720" w:num="1"/>
          <w:docGrid w:type="linesAndChars" w:linePitch="579" w:charSpace="-842"/>
        </w:sectPr>
      </w:pPr>
    </w:p>
    <w:p w14:paraId="431B644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</w:p>
    <w:p w14:paraId="17660FA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总 说 明</w:t>
      </w:r>
    </w:p>
    <w:p w14:paraId="30D6EB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F8649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本补充</w:t>
      </w:r>
      <w:r>
        <w:rPr>
          <w:rFonts w:hint="eastAsia" w:ascii="仿宋_GB2312" w:hAnsi="宋体" w:cs="仿宋_GB2312"/>
          <w:color w:val="000000"/>
          <w:kern w:val="0"/>
          <w:sz w:val="32"/>
          <w:szCs w:val="32"/>
          <w:lang w:val="en-US" w:eastAsia="zh-CN"/>
        </w:rPr>
        <w:t>定额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适用于青岛市行政区域范围内的新建、扩建和改建的</w:t>
      </w:r>
      <w:r>
        <w:rPr>
          <w:rFonts w:hint="eastAsia" w:ascii="仿宋_GB2312" w:hAnsi="宋体" w:eastAsia="仿宋_GB2312" w:cs="仿宋_GB2312"/>
          <w:color w:val="FF0000"/>
          <w:kern w:val="0"/>
          <w:sz w:val="32"/>
          <w:szCs w:val="32"/>
          <w:lang w:val="en-US" w:eastAsia="zh-CN"/>
        </w:rPr>
        <w:t>住宅工程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。 </w:t>
      </w:r>
    </w:p>
    <w:p w14:paraId="28824B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本补充定额与《山东省建筑工程消耗量定额</w:t>
      </w:r>
      <w:r>
        <w:rPr>
          <w:rFonts w:hint="eastAsia" w:ascii="仿宋_GB2312" w:hAnsi="宋体" w:cs="仿宋_GB2312"/>
          <w:color w:val="000000"/>
          <w:kern w:val="0"/>
          <w:sz w:val="32"/>
          <w:szCs w:val="32"/>
          <w:lang w:val="en-US" w:eastAsia="zh-CN"/>
        </w:rPr>
        <w:t>（2025年）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》 </w:t>
      </w:r>
      <w:r>
        <w:rPr>
          <w:rFonts w:hint="eastAsia" w:ascii="仿宋_GB2312" w:hAnsi="宋体" w:cs="仿宋_GB2312"/>
          <w:color w:val="000000"/>
          <w:kern w:val="0"/>
          <w:sz w:val="32"/>
          <w:szCs w:val="32"/>
          <w:lang w:val="en-US" w:eastAsia="zh-CN"/>
        </w:rPr>
        <w:t>《山东省安装工程消耗量（2025年）》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配套使用。</w:t>
      </w:r>
    </w:p>
    <w:p w14:paraId="045E17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三、本补充定额周转材料不包括场外运输。 </w:t>
      </w:r>
    </w:p>
    <w:p w14:paraId="72176B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四、本定额子目未包括大型机械进出场费用，实际发生时， </w:t>
      </w:r>
    </w:p>
    <w:p w14:paraId="3A1ED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cs="仿宋_GB2312"/>
          <w:color w:val="000000"/>
          <w:kern w:val="0"/>
          <w:sz w:val="32"/>
          <w:szCs w:val="32"/>
          <w:lang w:val="en-US" w:eastAsia="zh-CN"/>
        </w:rPr>
        <w:t>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按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《山东省建筑工程消耗量定额</w:t>
      </w:r>
      <w:r>
        <w:rPr>
          <w:rFonts w:hint="eastAsia" w:ascii="仿宋_GB2312" w:hAnsi="宋体" w:cs="仿宋_GB2312"/>
          <w:color w:val="000000"/>
          <w:kern w:val="0"/>
          <w:sz w:val="32"/>
          <w:szCs w:val="32"/>
          <w:lang w:val="en-US" w:eastAsia="zh-CN"/>
        </w:rPr>
        <w:t>（2025年）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》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“第十九章</w:t>
      </w:r>
      <w:r>
        <w:rPr>
          <w:rFonts w:hint="eastAsia" w:ascii="仿宋_GB2312" w:hAnsi="宋体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施工运输工程”的相应规定另行计算。 </w:t>
      </w:r>
    </w:p>
    <w:p w14:paraId="6D9AD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FBF2159">
      <w:pPr>
        <w:rPr>
          <w:rFonts w:hint="eastAsia"/>
          <w:lang w:val="en-US" w:eastAsia="zh-CN"/>
        </w:rPr>
      </w:pPr>
    </w:p>
    <w:p w14:paraId="224ACD4D">
      <w:pPr>
        <w:rPr>
          <w:rFonts w:hint="eastAsia"/>
          <w:lang w:val="en-US" w:eastAsia="zh-CN"/>
        </w:rPr>
      </w:pPr>
    </w:p>
    <w:p w14:paraId="0FD49DD9">
      <w:pPr>
        <w:rPr>
          <w:rFonts w:hint="eastAsia"/>
          <w:lang w:val="en-US" w:eastAsia="zh-CN"/>
        </w:rPr>
      </w:pPr>
    </w:p>
    <w:p w14:paraId="648BE13B">
      <w:pPr>
        <w:rPr>
          <w:rFonts w:hint="eastAsia"/>
          <w:lang w:val="en-US" w:eastAsia="zh-CN"/>
        </w:rPr>
      </w:pPr>
    </w:p>
    <w:p w14:paraId="7B2FCBEF">
      <w:pPr>
        <w:pStyle w:val="2"/>
        <w:bidi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 w14:paraId="3A2A4367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第一篇 施工质量易发问题防治篇</w:t>
      </w:r>
      <w:bookmarkEnd w:id="0"/>
      <w:bookmarkEnd w:id="1"/>
    </w:p>
    <w:p w14:paraId="4B94821C">
      <w:pP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br w:type="page"/>
      </w:r>
    </w:p>
    <w:p w14:paraId="042E99D7">
      <w:pPr>
        <w:pStyle w:val="3"/>
        <w:numPr>
          <w:ilvl w:val="0"/>
          <w:numId w:val="0"/>
        </w:numPr>
        <w:bidi w:val="0"/>
        <w:jc w:val="both"/>
        <w:rPr>
          <w:rFonts w:hint="eastAsia"/>
          <w:highlight w:val="yellow"/>
          <w:lang w:val="en-US" w:eastAsia="zh-CN"/>
        </w:rPr>
      </w:pPr>
      <w:bookmarkStart w:id="2" w:name="_Toc25543"/>
      <w:bookmarkStart w:id="3" w:name="_Toc3286"/>
    </w:p>
    <w:p w14:paraId="6E20ADC5">
      <w:pPr>
        <w:pStyle w:val="3"/>
        <w:numPr>
          <w:ilvl w:val="0"/>
          <w:numId w:val="0"/>
        </w:numPr>
        <w:bidi w:val="0"/>
        <w:jc w:val="center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一、</w:t>
      </w:r>
      <w:r>
        <w:rPr>
          <w:rFonts w:hint="eastAsia"/>
          <w:highlight w:val="none"/>
        </w:rPr>
        <w:t>地暖地面面层分格缝</w:t>
      </w:r>
      <w:bookmarkEnd w:id="2"/>
      <w:bookmarkEnd w:id="3"/>
    </w:p>
    <w:tbl>
      <w:tblPr>
        <w:tblStyle w:val="10"/>
        <w:tblpPr w:leftFromText="180" w:rightFromText="180" w:vertAnchor="text" w:horzAnchor="page" w:tblpX="1464" w:tblpY="607"/>
        <w:tblOverlap w:val="never"/>
        <w:tblW w:w="51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87"/>
        <w:gridCol w:w="5496"/>
        <w:gridCol w:w="903"/>
        <w:gridCol w:w="1932"/>
      </w:tblGrid>
      <w:tr w14:paraId="5BC0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9B54B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工作内容：清理基层，裁切并压入成品分格条、定位，抹平。</w:t>
            </w:r>
          </w:p>
        </w:tc>
      </w:tr>
      <w:tr w14:paraId="4901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D3970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计量单位：10m</w:t>
            </w:r>
          </w:p>
        </w:tc>
      </w:tr>
      <w:tr w14:paraId="4601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395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B290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定额编号</w:t>
            </w:r>
          </w:p>
        </w:tc>
        <w:tc>
          <w:tcPr>
            <w:tcW w:w="104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F98D53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</w:t>
            </w:r>
          </w:p>
        </w:tc>
      </w:tr>
      <w:tr w14:paraId="3927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3952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683A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F4D4B1">
            <w:pPr>
              <w:keepNext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地暖地面面层</w:t>
            </w:r>
          </w:p>
          <w:p w14:paraId="1891B9C5">
            <w:pPr>
              <w:keepNext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分格缝</w:t>
            </w:r>
          </w:p>
        </w:tc>
      </w:tr>
      <w:tr w14:paraId="26A0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34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9FFB">
            <w:pPr>
              <w:keepNext/>
              <w:keepLines w:val="0"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8046">
            <w:pPr>
              <w:keepNext/>
              <w:keepLines w:val="0"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86254D">
            <w:pPr>
              <w:keepNext/>
              <w:keepLines w:val="0"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消耗量</w:t>
            </w:r>
          </w:p>
        </w:tc>
      </w:tr>
      <w:tr w14:paraId="399A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F51C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</w:t>
            </w:r>
          </w:p>
        </w:tc>
        <w:tc>
          <w:tcPr>
            <w:tcW w:w="2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BC38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综合工日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8ADB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工日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654F09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</w:tr>
      <w:tr w14:paraId="27EF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C6C7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</w:t>
            </w:r>
          </w:p>
        </w:tc>
        <w:tc>
          <w:tcPr>
            <w:tcW w:w="2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69FA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PVC成品分隔条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74AC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12F81A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10.6000</w:t>
            </w:r>
          </w:p>
        </w:tc>
      </w:tr>
      <w:tr w14:paraId="1651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0B5C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工程量计算规则</w:t>
            </w:r>
          </w:p>
          <w:p w14:paraId="6C2BB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按设计图示尺寸以长度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”为单位计算。</w:t>
            </w:r>
          </w:p>
          <w:p w14:paraId="536B884D">
            <w:pPr>
              <w:keepNext/>
              <w:keepLines w:val="0"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定额说明</w:t>
            </w:r>
          </w:p>
          <w:p w14:paraId="63EDFC14">
            <w:pPr>
              <w:keepNext/>
              <w:keepLines w:val="0"/>
              <w:numPr>
                <w:ilvl w:val="0"/>
                <w:numId w:val="0"/>
              </w:numPr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分隔条材质设计与定额不同时可以换算。</w:t>
            </w:r>
          </w:p>
        </w:tc>
      </w:tr>
    </w:tbl>
    <w:p w14:paraId="2002F3C3">
      <w:pPr>
        <w:numPr>
          <w:ilvl w:val="0"/>
          <w:numId w:val="0"/>
        </w:numPr>
        <w:rPr>
          <w:rFonts w:hint="eastAsia"/>
        </w:rPr>
      </w:pPr>
    </w:p>
    <w:p w14:paraId="352C3CEE">
      <w:pPr>
        <w:tabs>
          <w:tab w:val="left" w:pos="8100"/>
          <w:tab w:val="left" w:pos="8280"/>
        </w:tabs>
        <w:spacing w:line="56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 w14:paraId="5C2F1603">
      <w:pPr>
        <w:tabs>
          <w:tab w:val="left" w:pos="8100"/>
          <w:tab w:val="left" w:pos="8280"/>
        </w:tabs>
        <w:spacing w:line="56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 w14:paraId="2D162967">
      <w:pPr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br w:type="page"/>
      </w:r>
    </w:p>
    <w:p w14:paraId="5342A764">
      <w:pPr>
        <w:pStyle w:val="3"/>
        <w:bidi w:val="0"/>
        <w:rPr>
          <w:rFonts w:hint="eastAsia"/>
          <w:highlight w:val="yellow"/>
          <w:lang w:val="en-US" w:eastAsia="zh-CN"/>
        </w:rPr>
      </w:pPr>
      <w:bookmarkStart w:id="4" w:name="_Toc15056"/>
      <w:bookmarkStart w:id="5" w:name="_Toc10850"/>
    </w:p>
    <w:p w14:paraId="2DD39149">
      <w:pPr>
        <w:pStyle w:val="3"/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二、地面隔音减震垫铺设</w:t>
      </w:r>
      <w:bookmarkEnd w:id="4"/>
      <w:bookmarkEnd w:id="5"/>
    </w:p>
    <w:p w14:paraId="29975C8C">
      <w:pPr>
        <w:jc w:val="right"/>
        <w:rPr>
          <w:rFonts w:hint="eastAsia"/>
        </w:rPr>
      </w:pPr>
    </w:p>
    <w:tbl>
      <w:tblPr>
        <w:tblStyle w:val="10"/>
        <w:tblW w:w="51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988"/>
        <w:gridCol w:w="4779"/>
        <w:gridCol w:w="993"/>
        <w:gridCol w:w="2534"/>
      </w:tblGrid>
      <w:tr w14:paraId="7FAE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45339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工作内容：清理基层、测量、裁切、铺设、贴缝、收口等。</w:t>
            </w:r>
          </w:p>
        </w:tc>
      </w:tr>
      <w:tr w14:paraId="701C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F214C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计量单位：10㎡</w:t>
            </w:r>
          </w:p>
        </w:tc>
      </w:tr>
      <w:tr w14:paraId="7649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3637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89CC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定额编号</w:t>
            </w:r>
          </w:p>
        </w:tc>
        <w:tc>
          <w:tcPr>
            <w:tcW w:w="136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124B99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</w:t>
            </w:r>
          </w:p>
        </w:tc>
      </w:tr>
      <w:tr w14:paraId="2EC0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363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9DD7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168C0B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地面隔音减震垫铺设</w:t>
            </w:r>
          </w:p>
        </w:tc>
      </w:tr>
      <w:tr w14:paraId="7045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310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A663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BD34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637A5F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消耗量</w:t>
            </w:r>
          </w:p>
        </w:tc>
      </w:tr>
      <w:tr w14:paraId="728C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6B91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6D93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综合工日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276A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工日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BD71CD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0.39</w:t>
            </w:r>
          </w:p>
        </w:tc>
      </w:tr>
      <w:tr w14:paraId="1BB4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32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1EBD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</w:t>
            </w: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89AA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5mm厚聚乙烯橡胶隔音减震垫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1771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9D8C68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10.3308</w:t>
            </w:r>
          </w:p>
        </w:tc>
      </w:tr>
      <w:tr w14:paraId="1058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203A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410F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塑料粘胶带 60mm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B536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2D75C9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5.4938</w:t>
            </w:r>
          </w:p>
        </w:tc>
      </w:tr>
      <w:tr w14:paraId="6777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5BB2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工程量计算规则</w:t>
            </w:r>
          </w:p>
          <w:p w14:paraId="23EF2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按设计图示尺寸以面积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”为单位计算。</w:t>
            </w:r>
          </w:p>
          <w:p w14:paraId="04B696A4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定额说明</w:t>
            </w:r>
          </w:p>
          <w:p w14:paraId="2AF85A7D">
            <w:pPr>
              <w:keepNext/>
              <w:keepLines w:val="0"/>
              <w:widowControl/>
              <w:suppressLineNumbers w:val="0"/>
              <w:shd w:val="clear" w:color="auto" w:fill="auto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本定额按干铺编制。</w:t>
            </w:r>
          </w:p>
        </w:tc>
      </w:tr>
    </w:tbl>
    <w:p w14:paraId="115EB2E9">
      <w:pPr>
        <w:keepNext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11933DCD">
      <w:pPr>
        <w:jc w:val="right"/>
        <w:rPr>
          <w:rFonts w:hint="eastAsia"/>
        </w:rPr>
      </w:pPr>
    </w:p>
    <w:p w14:paraId="612BEFD3">
      <w:pPr>
        <w:rPr>
          <w:rFonts w:hint="eastAsia"/>
          <w:highlight w:val="yellow"/>
          <w:lang w:val="en-US" w:eastAsia="zh-CN"/>
        </w:rPr>
      </w:pPr>
      <w:bookmarkStart w:id="6" w:name="_Toc14630"/>
      <w:bookmarkStart w:id="7" w:name="_Toc12770"/>
      <w:r>
        <w:rPr>
          <w:rFonts w:hint="eastAsia"/>
          <w:lang w:val="en-US" w:eastAsia="zh-CN"/>
        </w:rPr>
        <w:br w:type="page"/>
      </w:r>
    </w:p>
    <w:p w14:paraId="5679CBB3">
      <w:pPr>
        <w:pStyle w:val="3"/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三、立面岩棉防火隔离带</w:t>
      </w:r>
      <w:bookmarkEnd w:id="6"/>
      <w:bookmarkEnd w:id="7"/>
    </w:p>
    <w:tbl>
      <w:tblPr>
        <w:tblStyle w:val="10"/>
        <w:tblpPr w:leftFromText="180" w:rightFromText="180" w:vertAnchor="text" w:horzAnchor="page" w:tblpX="1487" w:tblpY="409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668"/>
        <w:gridCol w:w="3947"/>
        <w:gridCol w:w="1453"/>
        <w:gridCol w:w="1969"/>
      </w:tblGrid>
      <w:tr w14:paraId="1938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A5B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工作内容：清理基层，板材切割，涂刷界面剂，调运粘结砂浆、满粘粘结保温板，</w:t>
            </w:r>
          </w:p>
          <w:p w14:paraId="65D052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1200" w:firstLineChars="5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弹线、钻眼、固定板材等。</w:t>
            </w:r>
          </w:p>
        </w:tc>
      </w:tr>
      <w:tr w14:paraId="4286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366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计量单位：10㎡</w:t>
            </w:r>
          </w:p>
        </w:tc>
      </w:tr>
      <w:tr w14:paraId="05C5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391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A4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定额编号</w:t>
            </w:r>
          </w:p>
        </w:tc>
        <w:tc>
          <w:tcPr>
            <w:tcW w:w="108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C1CD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</w:t>
            </w:r>
          </w:p>
        </w:tc>
      </w:tr>
      <w:tr w14:paraId="2870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3910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26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628C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立面岩棉防火</w:t>
            </w:r>
          </w:p>
          <w:p w14:paraId="5F68BE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隔离带</w:t>
            </w:r>
          </w:p>
        </w:tc>
      </w:tr>
      <w:tr w14:paraId="61A3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310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85A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D0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FE9D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消耗量</w:t>
            </w:r>
          </w:p>
        </w:tc>
      </w:tr>
      <w:tr w14:paraId="628A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56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9B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综合工日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C5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工日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61FC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2.85</w:t>
            </w:r>
          </w:p>
        </w:tc>
      </w:tr>
      <w:tr w14:paraId="567B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22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1D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岩棉板  δ90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94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F1F6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10.2000 </w:t>
            </w:r>
          </w:p>
        </w:tc>
      </w:tr>
      <w:tr w14:paraId="32DE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19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0F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聚合物砂浆粉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94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Kg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6700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81.3200 </w:t>
            </w:r>
          </w:p>
        </w:tc>
      </w:tr>
      <w:tr w14:paraId="4E59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C4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49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液体岩棉界面剂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65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Kg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1D02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3.2071 </w:t>
            </w:r>
          </w:p>
        </w:tc>
      </w:tr>
      <w:tr w14:paraId="0042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188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EE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塑料保温螺栓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1C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4EF0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224.1379 </w:t>
            </w:r>
          </w:p>
        </w:tc>
      </w:tr>
      <w:tr w14:paraId="6C91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1B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C1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合金钻头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5F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0313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0.6878 </w:t>
            </w:r>
          </w:p>
        </w:tc>
      </w:tr>
      <w:tr w14:paraId="7AA9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23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CB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91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8B16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0.0434 </w:t>
            </w:r>
          </w:p>
        </w:tc>
      </w:tr>
      <w:tr w14:paraId="7F8E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47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73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40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kW·h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295C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0.4136 </w:t>
            </w:r>
          </w:p>
        </w:tc>
      </w:tr>
      <w:tr w14:paraId="769E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78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E7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灰浆搅拌机 200L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92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台班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FA87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0.0188 </w:t>
            </w:r>
          </w:p>
        </w:tc>
      </w:tr>
      <w:tr w14:paraId="1EDA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AB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工程量计算规则</w:t>
            </w:r>
          </w:p>
          <w:p w14:paraId="73C10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按设计图纸尺寸以面积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”为单位计算。</w:t>
            </w:r>
          </w:p>
          <w:p w14:paraId="094D95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定额说明</w:t>
            </w:r>
          </w:p>
          <w:p w14:paraId="0140B6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岩棉板厚度设计与定额不同时可以换算。</w:t>
            </w:r>
          </w:p>
          <w:p w14:paraId="09ADAF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本定额未考虑金属托架，实际发生时另行计算。</w:t>
            </w:r>
          </w:p>
        </w:tc>
      </w:tr>
    </w:tbl>
    <w:p w14:paraId="1D6DD55F">
      <w:pP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 w14:paraId="79ACD948">
      <w:pPr>
        <w:pStyle w:val="3"/>
        <w:bidi w:val="0"/>
        <w:rPr>
          <w:rFonts w:hint="eastAsia"/>
          <w:highlight w:val="none"/>
          <w:lang w:val="en-US" w:eastAsia="zh-CN"/>
        </w:rPr>
      </w:pPr>
      <w:bookmarkStart w:id="8" w:name="_Toc16396"/>
      <w:bookmarkStart w:id="9" w:name="_Toc21933"/>
      <w:r>
        <w:rPr>
          <w:rFonts w:hint="eastAsia"/>
          <w:highlight w:val="none"/>
          <w:lang w:val="en-US" w:eastAsia="zh-CN"/>
        </w:rPr>
        <w:t>四、流态固化土填筑</w:t>
      </w:r>
      <w:bookmarkEnd w:id="8"/>
      <w:bookmarkEnd w:id="9"/>
    </w:p>
    <w:p w14:paraId="0D4CC902">
      <w:pPr>
        <w:numPr>
          <w:ilvl w:val="0"/>
          <w:numId w:val="0"/>
        </w:numPr>
        <w:tabs>
          <w:tab w:val="left" w:pos="8100"/>
          <w:tab w:val="left" w:pos="8280"/>
        </w:tabs>
        <w:spacing w:line="560" w:lineRule="exact"/>
        <w:jc w:val="center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</w:p>
    <w:tbl>
      <w:tblPr>
        <w:tblStyle w:val="10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996"/>
        <w:gridCol w:w="2963"/>
        <w:gridCol w:w="1203"/>
        <w:gridCol w:w="3875"/>
      </w:tblGrid>
      <w:tr w14:paraId="7186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5A2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工作内容：预拌流态固化土填筑、养护等。</w:t>
            </w:r>
          </w:p>
        </w:tc>
      </w:tr>
      <w:tr w14:paraId="693B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3F5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计量单位：10m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3</w:t>
            </w:r>
          </w:p>
        </w:tc>
      </w:tr>
      <w:tr w14:paraId="5698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2847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A05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定额编号</w:t>
            </w:r>
          </w:p>
        </w:tc>
        <w:tc>
          <w:tcPr>
            <w:tcW w:w="215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170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</w:t>
            </w:r>
          </w:p>
        </w:tc>
      </w:tr>
      <w:tr w14:paraId="7506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2847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0FA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21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9CB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预拌流态固化土填筑</w:t>
            </w:r>
          </w:p>
        </w:tc>
      </w:tr>
      <w:tr w14:paraId="6E21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2187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F1F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384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15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F68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消耗量</w:t>
            </w:r>
          </w:p>
        </w:tc>
      </w:tr>
      <w:tr w14:paraId="7334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2AC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FA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综合工日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A06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工日</w:t>
            </w:r>
          </w:p>
        </w:tc>
        <w:tc>
          <w:tcPr>
            <w:tcW w:w="215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2BF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0.38</w:t>
            </w:r>
          </w:p>
        </w:tc>
      </w:tr>
      <w:tr w14:paraId="4242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4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DC9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E9D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预拌流态固化土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567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m³</w:t>
            </w:r>
          </w:p>
        </w:tc>
        <w:tc>
          <w:tcPr>
            <w:tcW w:w="21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656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.5000</w:t>
            </w:r>
          </w:p>
        </w:tc>
      </w:tr>
      <w:tr w14:paraId="34DA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4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5AFB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2C3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竹胶板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97F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21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8D8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0.0520</w:t>
            </w:r>
          </w:p>
        </w:tc>
      </w:tr>
      <w:tr w14:paraId="7752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4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15A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86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板方材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4A3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m³</w:t>
            </w:r>
          </w:p>
        </w:tc>
        <w:tc>
          <w:tcPr>
            <w:tcW w:w="21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9A7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0.0010</w:t>
            </w:r>
          </w:p>
        </w:tc>
      </w:tr>
      <w:tr w14:paraId="1DA7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4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1281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530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塑料薄膜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4D2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21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324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1.4900</w:t>
            </w:r>
          </w:p>
        </w:tc>
      </w:tr>
      <w:tr w14:paraId="028F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9EF2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45CB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3EED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台班</w:t>
            </w:r>
          </w:p>
        </w:tc>
        <w:tc>
          <w:tcPr>
            <w:tcW w:w="2152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B49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</w:t>
            </w:r>
          </w:p>
        </w:tc>
      </w:tr>
      <w:tr w14:paraId="1305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49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工程量计算规则</w:t>
            </w:r>
          </w:p>
          <w:p w14:paraId="46D73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按回填后的完工体积，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10m³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”为单位计算。</w:t>
            </w:r>
          </w:p>
          <w:p w14:paraId="53BEC5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定额说明</w:t>
            </w:r>
          </w:p>
          <w:p w14:paraId="74D2E5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本定额按溜槽填筑编制。如需泵送，可参照混凝土泵送相关子目，并扣除相应竹胶板和板方材。</w:t>
            </w:r>
          </w:p>
        </w:tc>
      </w:tr>
    </w:tbl>
    <w:p w14:paraId="6115947D">
      <w:pPr>
        <w:numPr>
          <w:ilvl w:val="0"/>
          <w:numId w:val="0"/>
        </w:numPr>
        <w:tabs>
          <w:tab w:val="left" w:pos="8100"/>
          <w:tab w:val="left" w:pos="8280"/>
        </w:tabs>
        <w:spacing w:line="560" w:lineRule="exact"/>
        <w:ind w:leftChars="0"/>
        <w:jc w:val="both"/>
        <w:rPr>
          <w:rFonts w:hint="eastAsia" w:ascii="仿宋_GB2312" w:hAnsi="楷体" w:cs="宋体"/>
          <w:kern w:val="0"/>
          <w:szCs w:val="32"/>
        </w:rPr>
      </w:pPr>
      <w:r>
        <w:rPr>
          <w:rFonts w:hint="eastAsia" w:ascii="仿宋_GB2312" w:hAnsi="楷体" w:cs="宋体"/>
          <w:kern w:val="0"/>
          <w:szCs w:val="32"/>
        </w:rPr>
        <w:br w:type="page"/>
      </w:r>
    </w:p>
    <w:p w14:paraId="724D380D">
      <w:pPr>
        <w:pStyle w:val="3"/>
        <w:bidi w:val="0"/>
        <w:rPr>
          <w:rFonts w:hint="eastAsia"/>
          <w:highlight w:val="yellow"/>
          <w:lang w:val="en-US" w:eastAsia="zh-CN"/>
        </w:rPr>
      </w:pPr>
      <w:bookmarkStart w:id="10" w:name="_Toc7379"/>
      <w:bookmarkStart w:id="11" w:name="_Toc24559"/>
    </w:p>
    <w:p w14:paraId="3258ABB9">
      <w:pPr>
        <w:pStyle w:val="3"/>
        <w:numPr>
          <w:ilvl w:val="0"/>
          <w:numId w:val="2"/>
        </w:numPr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电气钢制暗配管防护热缩管安装</w:t>
      </w:r>
      <w:bookmarkEnd w:id="10"/>
      <w:bookmarkEnd w:id="11"/>
    </w:p>
    <w:p w14:paraId="7C9E1135"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10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467"/>
        <w:gridCol w:w="3870"/>
        <w:gridCol w:w="1472"/>
        <w:gridCol w:w="2228"/>
      </w:tblGrid>
      <w:tr w14:paraId="6C8E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1CC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工作内容：下料、管道接口清理、清洁钢配管、热缩管套入加热成型。</w:t>
            </w:r>
          </w:p>
        </w:tc>
      </w:tr>
      <w:tr w14:paraId="4833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0B2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计量单位：10m</w:t>
            </w:r>
          </w:p>
        </w:tc>
      </w:tr>
      <w:tr w14:paraId="035B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376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DF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定额编号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7593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QDBA(2025)-4-1</w:t>
            </w:r>
          </w:p>
        </w:tc>
      </w:tr>
      <w:tr w14:paraId="3036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376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9E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8FC9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电气钢制暗配管防护热缩管安装</w:t>
            </w:r>
          </w:p>
        </w:tc>
      </w:tr>
      <w:tr w14:paraId="4FCA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297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C2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EB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0CBB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消耗量</w:t>
            </w:r>
          </w:p>
        </w:tc>
      </w:tr>
      <w:tr w14:paraId="6A22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9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38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</w:t>
            </w:r>
          </w:p>
        </w:tc>
        <w:tc>
          <w:tcPr>
            <w:tcW w:w="2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15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综合工日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D0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工日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6F98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0.086</w:t>
            </w:r>
          </w:p>
        </w:tc>
      </w:tr>
      <w:tr w14:paraId="304D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9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5A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</w:t>
            </w:r>
          </w:p>
        </w:tc>
        <w:tc>
          <w:tcPr>
            <w:tcW w:w="2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A9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热缩管φ20-32mm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6E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8BAA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1.575</w:t>
            </w:r>
          </w:p>
        </w:tc>
      </w:tr>
      <w:tr w14:paraId="35D4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9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101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2D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便携式丁烷液化气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48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4E82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18.059</w:t>
            </w:r>
          </w:p>
        </w:tc>
      </w:tr>
      <w:tr w14:paraId="2BA7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9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F1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9F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尼龙砂轮片 φ100×16×3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9B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片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4577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0.100</w:t>
            </w:r>
          </w:p>
        </w:tc>
      </w:tr>
      <w:tr w14:paraId="2A6B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9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6C7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F4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气嘴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1A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55C2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0.030</w:t>
            </w:r>
          </w:p>
        </w:tc>
      </w:tr>
      <w:tr w14:paraId="0C07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9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62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36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其他材料费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9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0BD2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1.000</w:t>
            </w:r>
          </w:p>
        </w:tc>
      </w:tr>
      <w:tr w14:paraId="0FD1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94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工程量计算规则</w:t>
            </w:r>
          </w:p>
          <w:p w14:paraId="26270A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按设计图纸电气钢制暗配管长度，不区分管道规格，以“10m”为单位计算。不扣除管道中间的接线箱、接线盒、灯头盒、开关盒、插座盒、管件等所占长度。</w:t>
            </w:r>
          </w:p>
          <w:p w14:paraId="0A0C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定额说明</w:t>
            </w:r>
          </w:p>
          <w:p w14:paraId="34ECB1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适用于外径≤32mm的电气钢制暗配管接口防护。</w:t>
            </w:r>
          </w:p>
        </w:tc>
      </w:tr>
    </w:tbl>
    <w:p w14:paraId="4FC2606E">
      <w:pPr>
        <w:adjustRightInd w:val="0"/>
        <w:snapToGrid w:val="0"/>
        <w:spacing w:line="560" w:lineRule="exact"/>
        <w:rPr>
          <w:rFonts w:hint="eastAsia" w:ascii="仿宋_GB2312" w:hAnsi="楷体" w:cs="宋体"/>
          <w:kern w:val="0"/>
          <w:szCs w:val="32"/>
        </w:rPr>
      </w:pPr>
    </w:p>
    <w:p w14:paraId="0C2486CB">
      <w:pPr>
        <w:rPr>
          <w:rFonts w:hint="eastAsia"/>
          <w:lang w:val="en-US" w:eastAsia="zh-CN"/>
        </w:rPr>
      </w:pPr>
      <w:bookmarkStart w:id="12" w:name="_Toc32052"/>
      <w:bookmarkStart w:id="13" w:name="_Toc24458"/>
      <w:r>
        <w:rPr>
          <w:rFonts w:hint="eastAsia"/>
          <w:lang w:val="en-US" w:eastAsia="zh-CN"/>
        </w:rPr>
        <w:br w:type="page"/>
      </w:r>
    </w:p>
    <w:p w14:paraId="32B29218">
      <w:pPr>
        <w:pStyle w:val="3"/>
        <w:numPr>
          <w:ilvl w:val="0"/>
          <w:numId w:val="0"/>
        </w:numPr>
        <w:bidi w:val="0"/>
        <w:rPr>
          <w:rFonts w:hint="eastAsia"/>
          <w:highlight w:val="none"/>
          <w:lang w:val="en-US" w:eastAsia="zh-CN"/>
          <w14:textFill>
            <w14:gradFill>
              <w14:gsLst>
                <w14:gs w14:pos="50000">
                  <w14:schemeClr w14:val="accent4"/>
                </w14:gs>
                <w14:gs w14:pos="0">
                  <w14:schemeClr w14:val="accent4">
                    <w14:lumMod w14:val="25000"/>
                    <w14:lumOff w14:val="75000"/>
                  </w14:schemeClr>
                </w14:gs>
                <w14:gs w14:pos="100000">
                  <w14:schemeClr w14:val="accent4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p w14:paraId="2808E929">
      <w:pPr>
        <w:pStyle w:val="3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住宅烟道止回阀安装</w:t>
      </w:r>
      <w:bookmarkEnd w:id="12"/>
      <w:bookmarkEnd w:id="13"/>
    </w:p>
    <w:p w14:paraId="24477E1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tbl>
      <w:tblPr>
        <w:tblStyle w:val="10"/>
        <w:tblW w:w="49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613"/>
        <w:gridCol w:w="3591"/>
        <w:gridCol w:w="1402"/>
        <w:gridCol w:w="2413"/>
      </w:tblGrid>
      <w:tr w14:paraId="31F6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729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工作内容：开箱检查、测位、划线、校正、固定阀门、密封、试动。</w:t>
            </w:r>
          </w:p>
        </w:tc>
      </w:tr>
      <w:tr w14:paraId="5F4A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F0F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计量单位：个</w:t>
            </w:r>
          </w:p>
        </w:tc>
      </w:tr>
      <w:tr w14:paraId="3736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366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5D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定额编号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B15B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QDBA(2025)-7-1</w:t>
            </w:r>
          </w:p>
        </w:tc>
      </w:tr>
      <w:tr w14:paraId="752E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3662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D8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61B2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住宅烟道止回阀安装</w:t>
            </w:r>
          </w:p>
        </w:tc>
      </w:tr>
      <w:tr w14:paraId="5975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288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BD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04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434B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消耗量</w:t>
            </w:r>
          </w:p>
        </w:tc>
      </w:tr>
      <w:tr w14:paraId="4AE88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8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69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2E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综合工日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95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工日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7966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0.266</w:t>
            </w:r>
          </w:p>
        </w:tc>
      </w:tr>
      <w:tr w14:paraId="6240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B2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02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烟道止回阀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C8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9A02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（1.000）</w:t>
            </w:r>
          </w:p>
        </w:tc>
      </w:tr>
      <w:tr w14:paraId="3314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1D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76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防火密封胶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09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kg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8146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0.032</w:t>
            </w:r>
          </w:p>
        </w:tc>
      </w:tr>
      <w:tr w14:paraId="0A9C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6A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74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其他材料费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9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D652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1.000</w:t>
            </w:r>
          </w:p>
        </w:tc>
      </w:tr>
      <w:tr w14:paraId="2942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157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工程量计算规则</w:t>
            </w:r>
          </w:p>
          <w:p w14:paraId="6D95B0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按设计图示数量，不区分规格，以“个”为单位计算。</w:t>
            </w:r>
          </w:p>
          <w:p w14:paraId="6EE7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定额说明</w:t>
            </w:r>
          </w:p>
          <w:p w14:paraId="1DFCBED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本定额适用于厨房烟道处的成品烟道止回阀安装（含配套成品密封垫）。</w:t>
            </w:r>
          </w:p>
          <w:p w14:paraId="38D293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 本定额含阀门安装后的试串烟串味工作，不包含烟道的安装、清理工作。</w:t>
            </w:r>
          </w:p>
        </w:tc>
      </w:tr>
    </w:tbl>
    <w:p w14:paraId="25931CF0">
      <w:pPr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br w:type="page"/>
      </w:r>
    </w:p>
    <w:p w14:paraId="31A844F5">
      <w:pPr>
        <w:pStyle w:val="3"/>
        <w:bidi w:val="0"/>
        <w:rPr>
          <w:rFonts w:hint="eastAsia"/>
          <w:color w:val="8064A2" w:themeColor="accent4"/>
          <w:lang w:val="en-US" w:eastAsia="zh-CN"/>
          <w14:textFill>
            <w14:solidFill>
              <w14:schemeClr w14:val="accent4"/>
            </w14:solidFill>
          </w14:textFill>
        </w:rPr>
      </w:pPr>
      <w:bookmarkStart w:id="14" w:name="_Toc16109"/>
      <w:bookmarkStart w:id="15" w:name="_Toc22520"/>
    </w:p>
    <w:bookmarkEnd w:id="14"/>
    <w:bookmarkEnd w:id="15"/>
    <w:p w14:paraId="35119E18">
      <w:pPr>
        <w:pStyle w:val="3"/>
        <w:numPr>
          <w:ilvl w:val="0"/>
          <w:numId w:val="2"/>
        </w:numPr>
        <w:bidi w:val="0"/>
        <w:ind w:left="0" w:leftChars="0" w:firstLine="0" w:firstLineChars="0"/>
        <w:rPr>
          <w:rFonts w:hint="eastAsia" w:ascii="Arial" w:hAnsi="Arial" w:eastAsia="仿宋" w:cs="Times New Roman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28"/>
          <w:szCs w:val="24"/>
          <w:lang w:val="en-US" w:eastAsia="zh-CN" w:bidi="ar-SA"/>
        </w:rPr>
        <w:t>计价使用规则</w:t>
      </w:r>
    </w:p>
    <w:p w14:paraId="5FBF86B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CB07151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002E08E">
      <w:pPr>
        <w:keepNext w:val="0"/>
        <w:keepLines w:val="0"/>
        <w:widowControl/>
        <w:suppressLineNumbers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1.当采用配电箱预制混凝土边框安装时，执行《山东省安装工程消耗量（2025年）》中嵌入式成套配电箱安装定额相关子目，材料中取消“木板材”、增加“预制混凝土边框”。</w:t>
      </w:r>
    </w:p>
    <w:p w14:paraId="1A6A889A">
      <w:pPr>
        <w:keepNext w:val="0"/>
        <w:keepLines w:val="0"/>
        <w:widowControl/>
        <w:suppressLineNumbers w:val="0"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</w:p>
    <w:p w14:paraId="1E037D4A">
      <w:pPr>
        <w:keepNext w:val="0"/>
        <w:keepLines w:val="0"/>
        <w:widowControl/>
        <w:suppressLineNumbers w:val="0"/>
        <w:snapToGrid w:val="0"/>
        <w:spacing w:line="360" w:lineRule="auto"/>
        <w:ind w:firstLine="560" w:firstLineChars="20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2.卫生间淋水检查，可按发承包双方确认的施工方案另行计算。</w:t>
      </w:r>
    </w:p>
    <w:p w14:paraId="0D27BF95">
      <w:pPr>
        <w:pStyle w:val="2"/>
        <w:bidi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16" w:name="_Toc15333"/>
      <w:bookmarkStart w:id="17" w:name="_Toc21017"/>
    </w:p>
    <w:p w14:paraId="08F8CAD6">
      <w:pPr>
        <w:pStyle w:val="2"/>
        <w:bidi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 w14:paraId="76E046CC">
      <w:pPr>
        <w:rPr>
          <w:rFonts w:hint="eastAsia"/>
          <w:lang w:val="en-US" w:eastAsia="zh-CN"/>
        </w:rPr>
      </w:pPr>
    </w:p>
    <w:p w14:paraId="00FF71EE">
      <w:pPr>
        <w:pStyle w:val="2"/>
        <w:bidi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第二篇 品质提升篇</w:t>
      </w:r>
      <w:bookmarkEnd w:id="16"/>
      <w:bookmarkEnd w:id="17"/>
    </w:p>
    <w:p w14:paraId="0A81163B">
      <w:pPr>
        <w:pStyle w:val="2"/>
        <w:bidi w:val="0"/>
        <w:outlineLvl w:val="9"/>
        <w:rPr>
          <w:rFonts w:hint="eastAsia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4D2C1A3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highlight w:val="none"/>
          <w:lang w:val="en-US" w:eastAsia="zh-CN"/>
        </w:rPr>
      </w:pPr>
      <w:bookmarkStart w:id="18" w:name="_Toc22083"/>
      <w:bookmarkStart w:id="19" w:name="_Toc26480"/>
      <w:bookmarkStart w:id="20" w:name="_Toc12664"/>
      <w:bookmarkStart w:id="21" w:name="_Hlk208047682"/>
      <w:r>
        <w:rPr>
          <w:rStyle w:val="21"/>
          <w:rFonts w:hint="eastAsia"/>
          <w:highlight w:val="none"/>
          <w:lang w:val="en-US" w:eastAsia="zh-CN"/>
        </w:rPr>
        <w:t>一、自粘防护装甲一体板（厚100mm以内）</w:t>
      </w:r>
      <w:bookmarkEnd w:id="18"/>
      <w:bookmarkEnd w:id="19"/>
      <w:bookmarkEnd w:id="20"/>
    </w:p>
    <w:p w14:paraId="7B1F7979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lang w:val="en-US" w:eastAsia="zh-CN"/>
        </w:rPr>
      </w:pPr>
    </w:p>
    <w:tbl>
      <w:tblPr>
        <w:tblStyle w:val="10"/>
        <w:tblW w:w="894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140"/>
        <w:gridCol w:w="1275"/>
        <w:gridCol w:w="2805"/>
      </w:tblGrid>
      <w:tr w14:paraId="484D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42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工作内容：清理基层，板材切割，弹线，胶粘保温板，固定板材等。</w:t>
            </w:r>
          </w:p>
        </w:tc>
      </w:tr>
      <w:tr w14:paraId="1258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8577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计量单位：10m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1B06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2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定额编号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0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***</w:t>
            </w:r>
          </w:p>
        </w:tc>
      </w:tr>
      <w:tr w14:paraId="5165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E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11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自粘防护装甲一体板</w:t>
            </w:r>
          </w:p>
          <w:p w14:paraId="1CC868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（厚100mm以内）</w:t>
            </w:r>
          </w:p>
        </w:tc>
      </w:tr>
      <w:tr w14:paraId="1DCD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2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6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D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消耗量</w:t>
            </w:r>
          </w:p>
        </w:tc>
      </w:tr>
      <w:tr w14:paraId="02DF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E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人工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E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综合工日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3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工日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E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0.38</w:t>
            </w:r>
          </w:p>
        </w:tc>
      </w:tr>
      <w:tr w14:paraId="0B9D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材料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D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自粘防护装甲一体板（厚100mm以内）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2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㎡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D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10.2000</w:t>
            </w:r>
          </w:p>
        </w:tc>
      </w:tr>
      <w:tr w14:paraId="7C0C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8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971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</w:p>
          <w:p w14:paraId="21298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工程量计算规则</w:t>
            </w:r>
          </w:p>
          <w:p w14:paraId="2E9A7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按设计尺寸扣除洞口所占面积，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以“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”为单位计算。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不扣除单个面积≤0.3㎡ 的孔洞所占面积。</w:t>
            </w:r>
          </w:p>
          <w:p w14:paraId="0BAD1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定额说明</w:t>
            </w:r>
          </w:p>
          <w:p w14:paraId="53C4D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1.本定额适用于地下室外墙外侧。</w:t>
            </w:r>
          </w:p>
          <w:p w14:paraId="0418A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2.防护一体板材质、厚度设计与定额不同时，可以换算。</w:t>
            </w:r>
          </w:p>
        </w:tc>
      </w:tr>
    </w:tbl>
    <w:p w14:paraId="3F3989E2">
      <w:pPr>
        <w:numPr>
          <w:ilvl w:val="0"/>
          <w:numId w:val="0"/>
        </w:numPr>
        <w:spacing w:line="240" w:lineRule="auto"/>
        <w:jc w:val="left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7D2C34E4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br w:type="page"/>
      </w:r>
      <w:bookmarkStart w:id="22" w:name="_Toc14999"/>
      <w:bookmarkStart w:id="23" w:name="_Toc26633"/>
      <w:bookmarkStart w:id="24" w:name="_Toc8395"/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二</w:t>
      </w:r>
      <w:r>
        <w:rPr>
          <w:rStyle w:val="21"/>
          <w:rFonts w:hint="eastAsia"/>
          <w:highlight w:val="none"/>
          <w:lang w:val="en-US" w:eastAsia="zh-CN"/>
        </w:rPr>
        <w:t>、屋顶花园过滤层软式透水管（φ200以内）</w:t>
      </w:r>
      <w:bookmarkEnd w:id="22"/>
      <w:bookmarkEnd w:id="23"/>
      <w:bookmarkEnd w:id="24"/>
    </w:p>
    <w:p w14:paraId="67843D4A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lang w:val="en-US" w:eastAsia="zh-CN"/>
        </w:rPr>
      </w:pPr>
    </w:p>
    <w:tbl>
      <w:tblPr>
        <w:tblStyle w:val="10"/>
        <w:tblW w:w="89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087"/>
        <w:gridCol w:w="1260"/>
        <w:gridCol w:w="2835"/>
      </w:tblGrid>
      <w:tr w14:paraId="4755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A4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工作内容：场内运输、与主管连接、固定等。</w:t>
            </w:r>
          </w:p>
        </w:tc>
      </w:tr>
      <w:tr w14:paraId="6094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CAC8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计量单位：10m</w:t>
            </w:r>
          </w:p>
        </w:tc>
      </w:tr>
      <w:tr w14:paraId="7DF9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7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定额编号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F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***</w:t>
            </w:r>
          </w:p>
        </w:tc>
      </w:tr>
      <w:tr w14:paraId="54C5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D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BF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屋顶花园过滤层</w:t>
            </w:r>
          </w:p>
          <w:p w14:paraId="4F997B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软式透水管（φ200以内）</w:t>
            </w:r>
          </w:p>
        </w:tc>
      </w:tr>
      <w:tr w14:paraId="3E18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6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6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1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消耗量</w:t>
            </w:r>
          </w:p>
        </w:tc>
      </w:tr>
      <w:tr w14:paraId="4FCD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1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人工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0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综合工日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1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6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0.78</w:t>
            </w:r>
          </w:p>
        </w:tc>
      </w:tr>
      <w:tr w14:paraId="5E61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7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材料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B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软式透水管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0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2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10.1000</w:t>
            </w:r>
          </w:p>
        </w:tc>
      </w:tr>
      <w:tr w14:paraId="6E1F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675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</w:p>
          <w:p w14:paraId="23812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工程量计算规则</w:t>
            </w:r>
          </w:p>
          <w:p w14:paraId="7B05E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按设计图示尺寸以长度计算，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以“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”为单位计算。</w:t>
            </w:r>
          </w:p>
          <w:p w14:paraId="55E68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定额说明</w:t>
            </w:r>
          </w:p>
          <w:p w14:paraId="7BC37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本定额适用于屋顶花园、阳台花园。</w:t>
            </w:r>
          </w:p>
        </w:tc>
      </w:tr>
      <w:bookmarkEnd w:id="21"/>
    </w:tbl>
    <w:p w14:paraId="48634BF2">
      <w:pPr>
        <w:numPr>
          <w:ilvl w:val="0"/>
          <w:numId w:val="0"/>
        </w:numPr>
        <w:spacing w:line="240" w:lineRule="auto"/>
        <w:jc w:val="left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31590640">
      <w:pPr>
        <w:numPr>
          <w:ilvl w:val="0"/>
          <w:numId w:val="0"/>
        </w:numPr>
        <w:spacing w:line="240" w:lineRule="auto"/>
        <w:jc w:val="center"/>
        <w:outlineLvl w:val="1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br w:type="page"/>
      </w:r>
      <w:bookmarkStart w:id="25" w:name="_Toc15974"/>
      <w:bookmarkStart w:id="26" w:name="_Toc12702"/>
      <w:bookmarkStart w:id="27" w:name="_Toc32682"/>
    </w:p>
    <w:p w14:paraId="110F3BFC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color w:val="auto"/>
          <w:highlight w:val="none"/>
          <w:lang w:val="en-US" w:eastAsia="zh-CN"/>
        </w:rPr>
      </w:pPr>
      <w:r>
        <w:rPr>
          <w:rStyle w:val="21"/>
          <w:rFonts w:hint="eastAsia"/>
          <w:color w:val="auto"/>
          <w:highlight w:val="none"/>
          <w:lang w:val="en-US" w:eastAsia="zh-CN"/>
        </w:rPr>
        <w:t>三、</w:t>
      </w:r>
      <w:bookmarkEnd w:id="25"/>
      <w:bookmarkEnd w:id="26"/>
      <w:bookmarkEnd w:id="27"/>
      <w:bookmarkStart w:id="28" w:name="_Toc5765"/>
      <w:bookmarkStart w:id="29" w:name="_Toc24753"/>
      <w:bookmarkStart w:id="30" w:name="_Toc30908"/>
      <w:r>
        <w:rPr>
          <w:rStyle w:val="21"/>
          <w:rFonts w:hint="eastAsia"/>
          <w:color w:val="auto"/>
          <w:highlight w:val="none"/>
          <w:lang w:val="en-US" w:eastAsia="zh-CN"/>
        </w:rPr>
        <w:t>折叠门</w:t>
      </w:r>
      <w:bookmarkEnd w:id="28"/>
      <w:bookmarkEnd w:id="29"/>
      <w:bookmarkEnd w:id="30"/>
    </w:p>
    <w:p w14:paraId="420B9E23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highlight w:val="yellow"/>
          <w:lang w:val="en-US" w:eastAsia="zh-CN"/>
        </w:rPr>
      </w:pPr>
    </w:p>
    <w:tbl>
      <w:tblPr>
        <w:tblStyle w:val="10"/>
        <w:tblW w:w="896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656"/>
        <w:gridCol w:w="1075"/>
        <w:gridCol w:w="1931"/>
        <w:gridCol w:w="2539"/>
      </w:tblGrid>
      <w:tr w14:paraId="605B8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B4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工作内容：现场搬运、安装成品框扇、校正、安装配件、周边塞口、清理等。</w:t>
            </w:r>
          </w:p>
        </w:tc>
      </w:tr>
      <w:tr w14:paraId="2D70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EB4F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计量单位：10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㎡</w:t>
            </w:r>
          </w:p>
        </w:tc>
      </w:tr>
      <w:tr w14:paraId="09F2A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5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定额编号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0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***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1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***</w:t>
            </w:r>
          </w:p>
        </w:tc>
      </w:tr>
      <w:tr w14:paraId="63D8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9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定额名称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9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铝合金折叠门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6B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塑钢折叠门</w:t>
            </w:r>
          </w:p>
        </w:tc>
      </w:tr>
      <w:tr w14:paraId="7E4CF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3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D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A6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消耗量</w:t>
            </w:r>
          </w:p>
        </w:tc>
      </w:tr>
      <w:tr w14:paraId="6F4DE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21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人工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9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综合工日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3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A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2.73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12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3.02</w:t>
            </w:r>
          </w:p>
        </w:tc>
      </w:tr>
      <w:tr w14:paraId="4B2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C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材料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3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塑钢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折叠门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2F2B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m2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DAD0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9.4800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0AD7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9.4800</w:t>
            </w:r>
          </w:p>
        </w:tc>
      </w:tr>
      <w:tr w14:paraId="259CC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E34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7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玻璃胶 310g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2C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A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5.9480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F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5.0200</w:t>
            </w:r>
          </w:p>
        </w:tc>
      </w:tr>
      <w:tr w14:paraId="672B2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8A6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1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地脚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4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0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72.4000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D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67.5500</w:t>
            </w:r>
          </w:p>
        </w:tc>
      </w:tr>
      <w:tr w14:paraId="6373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F31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E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膨胀螺栓 M8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F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4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72.4000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C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67.5500</w:t>
            </w:r>
          </w:p>
        </w:tc>
      </w:tr>
      <w:tr w14:paraId="3AA5D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8DB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D0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发泡剂 750ml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0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F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2.1000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68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2.1000</w:t>
            </w:r>
          </w:p>
        </w:tc>
      </w:tr>
      <w:tr w14:paraId="64CCB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E92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E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密封油膏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3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kg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1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5.2510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6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5.2510</w:t>
            </w:r>
          </w:p>
        </w:tc>
      </w:tr>
      <w:tr w14:paraId="06731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7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6B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螺钉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F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100个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7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C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6.7550</w:t>
            </w:r>
          </w:p>
        </w:tc>
      </w:tr>
      <w:tr w14:paraId="0F9BA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896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40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工程量计算规则</w:t>
            </w:r>
          </w:p>
          <w:p w14:paraId="10F8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按设计图示门窗洞口面积计算，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以“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”为单位计算。</w:t>
            </w:r>
          </w:p>
          <w:p w14:paraId="090247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定额说明</w:t>
            </w:r>
          </w:p>
          <w:p w14:paraId="2995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1.按成品门安装编制，已综合考虑安装所必须的五金（包含合页、铰链、拉手、锁具、插销、角码、螺丝等各类配件）的人工。</w:t>
            </w:r>
          </w:p>
          <w:p w14:paraId="25D24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2.单独施工的五金，执行“第十五章 其他装饰工程”相应子目，另行计算。</w:t>
            </w:r>
          </w:p>
        </w:tc>
      </w:tr>
    </w:tbl>
    <w:p w14:paraId="73FBE338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br w:type="page"/>
      </w:r>
      <w:bookmarkStart w:id="31" w:name="_Toc22125"/>
      <w:bookmarkStart w:id="32" w:name="_Toc4489"/>
      <w:bookmarkStart w:id="33" w:name="_Toc14296"/>
      <w:r>
        <w:rPr>
          <w:rStyle w:val="21"/>
          <w:rFonts w:hint="eastAsia"/>
          <w:color w:val="auto"/>
          <w:highlight w:val="none"/>
          <w:lang w:val="en-US" w:eastAsia="zh-CN"/>
        </w:rPr>
        <w:t>四、成品附墙柜体安装</w:t>
      </w:r>
      <w:bookmarkEnd w:id="31"/>
      <w:bookmarkEnd w:id="32"/>
      <w:bookmarkEnd w:id="33"/>
    </w:p>
    <w:p w14:paraId="13B338F9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lang w:val="en-US" w:eastAsia="zh-CN"/>
        </w:rPr>
      </w:pPr>
    </w:p>
    <w:tbl>
      <w:tblPr>
        <w:tblStyle w:val="10"/>
        <w:tblW w:w="895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4125"/>
        <w:gridCol w:w="1215"/>
        <w:gridCol w:w="2865"/>
      </w:tblGrid>
      <w:tr w14:paraId="2BDBB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9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1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工作内容：测量、工厂定制，成品整理、安（拼）装、校正、五金配件安装、</w:t>
            </w:r>
          </w:p>
          <w:p w14:paraId="4B63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180" w:firstLineChars="5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表面清理等。</w:t>
            </w:r>
          </w:p>
        </w:tc>
      </w:tr>
      <w:tr w14:paraId="74BAF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3EE8F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计量单位：10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㎡</w:t>
            </w:r>
          </w:p>
        </w:tc>
      </w:tr>
      <w:tr w14:paraId="2BDC9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51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定额编号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C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***</w:t>
            </w:r>
          </w:p>
        </w:tc>
      </w:tr>
      <w:tr w14:paraId="0210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4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1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成品附墙柜体安装</w:t>
            </w:r>
          </w:p>
        </w:tc>
      </w:tr>
      <w:tr w14:paraId="23D2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BB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D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62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消耗量</w:t>
            </w:r>
          </w:p>
        </w:tc>
      </w:tr>
      <w:tr w14:paraId="3F04D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2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人工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26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综合工日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5F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F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5.00</w:t>
            </w:r>
          </w:p>
        </w:tc>
      </w:tr>
      <w:tr w14:paraId="31084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7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材料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C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成品柜体（含配件）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75FE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315D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10.0000</w:t>
            </w:r>
          </w:p>
        </w:tc>
      </w:tr>
      <w:tr w14:paraId="32D4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49EF9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</w:p>
          <w:p w14:paraId="25270A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工程量计算规则</w:t>
            </w:r>
          </w:p>
          <w:p w14:paraId="5014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按柜体的正立面投影面积计算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，以“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”为单位计算。</w:t>
            </w:r>
          </w:p>
          <w:p w14:paraId="3CEC86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定额说明</w:t>
            </w:r>
          </w:p>
          <w:p w14:paraId="1EA1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按常用规格成品木制板材构件(加工散件)现场安(拼)装编制。未考虑饰面板上贴其他花饰、造型艺术品、装饰线条、各类不同材质台面，发生时执行“第十五章 其他装饰工程”相关子目。</w:t>
            </w:r>
          </w:p>
        </w:tc>
      </w:tr>
    </w:tbl>
    <w:p w14:paraId="30DF4A5E">
      <w:pPr>
        <w:numPr>
          <w:ilvl w:val="0"/>
          <w:numId w:val="0"/>
        </w:numPr>
        <w:spacing w:line="240" w:lineRule="auto"/>
        <w:jc w:val="left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236400D4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br w:type="page"/>
      </w:r>
      <w:bookmarkStart w:id="34" w:name="_Toc31999"/>
      <w:bookmarkStart w:id="35" w:name="_Toc28172"/>
      <w:bookmarkStart w:id="36" w:name="_Toc5066"/>
      <w:r>
        <w:rPr>
          <w:rStyle w:val="21"/>
          <w:rFonts w:hint="eastAsia"/>
          <w:highlight w:val="none"/>
          <w:lang w:val="en-US" w:eastAsia="zh-CN"/>
        </w:rPr>
        <w:t>五、铝蜂窝复合扣板天棚</w:t>
      </w:r>
      <w:bookmarkEnd w:id="34"/>
      <w:bookmarkEnd w:id="35"/>
      <w:bookmarkEnd w:id="36"/>
    </w:p>
    <w:p w14:paraId="2BF85D18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lang w:val="en-US" w:eastAsia="zh-CN"/>
        </w:rPr>
      </w:pPr>
    </w:p>
    <w:tbl>
      <w:tblPr>
        <w:tblStyle w:val="10"/>
        <w:tblW w:w="894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095"/>
        <w:gridCol w:w="1215"/>
        <w:gridCol w:w="2865"/>
      </w:tblGrid>
      <w:tr w14:paraId="064ED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15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工作内容：基层清理、定位放线、固定龙骨、安装面板。</w:t>
            </w:r>
          </w:p>
        </w:tc>
      </w:tr>
      <w:tr w14:paraId="51DB5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30D1D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计量单位：10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㎡</w:t>
            </w:r>
          </w:p>
        </w:tc>
      </w:tr>
      <w:tr w14:paraId="09DF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F3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定额编号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2C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***</w:t>
            </w:r>
          </w:p>
        </w:tc>
      </w:tr>
      <w:tr w14:paraId="5CA0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2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E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铝蜂窝复合扣板天棚</w:t>
            </w:r>
          </w:p>
        </w:tc>
      </w:tr>
      <w:tr w14:paraId="65E39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48CB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A5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5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消耗量</w:t>
            </w:r>
          </w:p>
        </w:tc>
      </w:tr>
      <w:tr w14:paraId="27CC4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290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人工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B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综合工日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C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E7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2.84</w:t>
            </w:r>
          </w:p>
        </w:tc>
      </w:tr>
      <w:tr w14:paraId="07BE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4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材料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7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铝蜂窝复合扣板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5992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840A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10.3000</w:t>
            </w:r>
          </w:p>
        </w:tc>
      </w:tr>
      <w:tr w14:paraId="5822A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14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54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铝蜂窝复合扣板专用龙骨及配件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7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6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10.6000</w:t>
            </w:r>
          </w:p>
        </w:tc>
      </w:tr>
      <w:tr w14:paraId="4A850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8F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6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铝合金背条连接件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5C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C7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17.8800</w:t>
            </w:r>
          </w:p>
        </w:tc>
      </w:tr>
      <w:tr w14:paraId="5B97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8D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5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自攻螺丝镀锌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A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100个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0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1.3200</w:t>
            </w:r>
          </w:p>
        </w:tc>
      </w:tr>
      <w:tr w14:paraId="6E73B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8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063F6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</w:p>
          <w:p w14:paraId="291FC0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工程量计算规则</w:t>
            </w:r>
          </w:p>
          <w:p w14:paraId="285C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按设计图示尺寸以面积计算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，以“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”为单位计算。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。扣除与天棚相连的窗帘盒所占的面积；不扣除检查口、附墙烟囱、柱垛和管道以及单个面积≤0.3m2的独立柱、孔洞所占面积。</w:t>
            </w:r>
          </w:p>
          <w:p w14:paraId="3ABB1D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定额说明</w:t>
            </w:r>
          </w:p>
          <w:p w14:paraId="0957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按平面天棚编制，面层材料采用工厂定制生产、扣板工艺现场安(拼)装。</w:t>
            </w:r>
          </w:p>
          <w:p w14:paraId="1DC5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33D49494">
      <w:pPr>
        <w:widowControl w:val="0"/>
        <w:numPr>
          <w:ilvl w:val="0"/>
          <w:numId w:val="0"/>
        </w:numPr>
        <w:spacing w:line="240" w:lineRule="auto"/>
        <w:jc w:val="left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4952B0E5">
      <w:pPr>
        <w:widowControl w:val="0"/>
        <w:numPr>
          <w:ilvl w:val="0"/>
          <w:numId w:val="0"/>
        </w:numPr>
        <w:spacing w:line="240" w:lineRule="auto"/>
        <w:jc w:val="left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br w:type="page"/>
      </w:r>
    </w:p>
    <w:p w14:paraId="2496D778">
      <w:pPr>
        <w:numPr>
          <w:ilvl w:val="0"/>
          <w:numId w:val="4"/>
        </w:numPr>
        <w:spacing w:line="240" w:lineRule="auto"/>
        <w:jc w:val="center"/>
        <w:outlineLvl w:val="1"/>
        <w:rPr>
          <w:rStyle w:val="21"/>
          <w:rFonts w:hint="eastAsia"/>
          <w:lang w:val="en-US" w:eastAsia="zh-CN"/>
        </w:rPr>
      </w:pPr>
      <w:bookmarkStart w:id="37" w:name="_Toc25959"/>
      <w:bookmarkStart w:id="38" w:name="_Toc30867"/>
      <w:bookmarkStart w:id="39" w:name="_Toc9118"/>
      <w:r>
        <w:rPr>
          <w:rStyle w:val="21"/>
          <w:rFonts w:hint="eastAsia"/>
          <w:lang w:val="en-US" w:eastAsia="zh-CN"/>
        </w:rPr>
        <w:t>可折叠座椅（壁挂式）</w:t>
      </w:r>
      <w:bookmarkEnd w:id="37"/>
      <w:bookmarkEnd w:id="38"/>
      <w:bookmarkEnd w:id="39"/>
    </w:p>
    <w:p w14:paraId="68656F7D">
      <w:pPr>
        <w:numPr>
          <w:ilvl w:val="0"/>
          <w:numId w:val="0"/>
        </w:numPr>
        <w:spacing w:line="240" w:lineRule="auto"/>
        <w:jc w:val="both"/>
        <w:outlineLvl w:val="1"/>
        <w:rPr>
          <w:rStyle w:val="21"/>
          <w:rFonts w:hint="eastAsia"/>
          <w:lang w:val="en-US" w:eastAsia="zh-CN"/>
        </w:rPr>
      </w:pPr>
    </w:p>
    <w:tbl>
      <w:tblPr>
        <w:tblStyle w:val="10"/>
        <w:tblW w:w="894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1290"/>
        <w:gridCol w:w="2820"/>
      </w:tblGrid>
      <w:tr w14:paraId="35C53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07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工作内容：划线定位、打孔、螺栓固定成品件。</w:t>
            </w:r>
          </w:p>
        </w:tc>
      </w:tr>
      <w:tr w14:paraId="6F89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F6BA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计量单位：10套</w:t>
            </w:r>
          </w:p>
        </w:tc>
      </w:tr>
      <w:tr w14:paraId="5DC7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2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C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定额编号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31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***</w:t>
            </w:r>
          </w:p>
        </w:tc>
      </w:tr>
      <w:tr w14:paraId="3691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BE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0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可折叠座椅（壁挂式）</w:t>
            </w:r>
          </w:p>
        </w:tc>
      </w:tr>
      <w:tr w14:paraId="2733A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1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A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BB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消耗量</w:t>
            </w:r>
          </w:p>
        </w:tc>
      </w:tr>
      <w:tr w14:paraId="7DB0C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6DC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人工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C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综合工日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6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8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1.54</w:t>
            </w:r>
          </w:p>
        </w:tc>
      </w:tr>
      <w:tr w14:paraId="4AB8F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5B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材料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0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成品可折叠座椅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9A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4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10.1000</w:t>
            </w:r>
          </w:p>
        </w:tc>
      </w:tr>
      <w:tr w14:paraId="357A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B6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7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膨胀螺栓 M6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5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D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80.0000</w:t>
            </w:r>
          </w:p>
        </w:tc>
      </w:tr>
      <w:tr w14:paraId="1D695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F3CE0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</w:p>
          <w:p w14:paraId="310643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工程量计算规则</w:t>
            </w:r>
          </w:p>
          <w:p w14:paraId="6FDC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按设计图示数量计算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，以“10套”为单位计算。</w:t>
            </w:r>
          </w:p>
          <w:p w14:paraId="0C9FF6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定额说明</w:t>
            </w:r>
          </w:p>
          <w:p w14:paraId="0220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按成品安装编制。</w:t>
            </w:r>
          </w:p>
          <w:p w14:paraId="7D8B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5EC54FDF">
      <w:pPr>
        <w:numPr>
          <w:ilvl w:val="0"/>
          <w:numId w:val="0"/>
        </w:numPr>
        <w:spacing w:line="240" w:lineRule="auto"/>
        <w:jc w:val="left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623512A0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br w:type="page"/>
      </w:r>
      <w:bookmarkStart w:id="40" w:name="_Toc26856"/>
      <w:bookmarkStart w:id="41" w:name="_Toc14384"/>
      <w:bookmarkStart w:id="42" w:name="_Toc21988"/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七、</w:t>
      </w:r>
      <w:r>
        <w:rPr>
          <w:rStyle w:val="21"/>
          <w:rFonts w:hint="eastAsia"/>
          <w:color w:val="auto"/>
          <w:lang w:val="en-US" w:eastAsia="zh-CN"/>
        </w:rPr>
        <w:t>人在感应器</w:t>
      </w:r>
      <w:bookmarkEnd w:id="40"/>
      <w:bookmarkEnd w:id="41"/>
      <w:bookmarkEnd w:id="42"/>
    </w:p>
    <w:p w14:paraId="5329782E">
      <w:pPr>
        <w:widowControl w:val="0"/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lang w:val="en-US" w:eastAsia="zh-CN"/>
        </w:rPr>
      </w:pPr>
    </w:p>
    <w:tbl>
      <w:tblPr>
        <w:tblStyle w:val="10"/>
        <w:tblW w:w="895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362"/>
        <w:gridCol w:w="875"/>
        <w:gridCol w:w="1963"/>
        <w:gridCol w:w="1991"/>
      </w:tblGrid>
      <w:tr w14:paraId="5FC90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11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工作内容：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开箱清点、接线、感应器安装固定、调试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036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F86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计量单位：个</w:t>
            </w:r>
          </w:p>
        </w:tc>
      </w:tr>
      <w:tr w14:paraId="08A7B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A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定额编号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A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QDBA(2025)-5-1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5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QDBA(2025)-5-2</w:t>
            </w:r>
          </w:p>
        </w:tc>
      </w:tr>
      <w:tr w14:paraId="280A6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4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A3F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349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嵌入式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751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壁装/吸顶式</w:t>
            </w:r>
          </w:p>
        </w:tc>
      </w:tr>
      <w:tr w14:paraId="40C42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75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8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C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消耗量</w:t>
            </w:r>
          </w:p>
        </w:tc>
      </w:tr>
      <w:tr w14:paraId="7DDC3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1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人工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6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综合工日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B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工日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E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0.143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0C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0.154</w:t>
            </w:r>
          </w:p>
        </w:tc>
      </w:tr>
      <w:tr w14:paraId="1A235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EBE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材料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7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成套感应器（嵌入式）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C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2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(1.010)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D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 w14:paraId="152EC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1AA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E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成套感应器（壁装/吸顶）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E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EF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1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(1.010)</w:t>
            </w:r>
          </w:p>
        </w:tc>
      </w:tr>
      <w:tr w14:paraId="126E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839D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A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铜芯塑料绝缘电线 BV-1.5mm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F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E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0.345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D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0.345</w:t>
            </w:r>
          </w:p>
        </w:tc>
      </w:tr>
      <w:tr w14:paraId="545E8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54B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CB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塑料胀塞 φ6~8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E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8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1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2.020</w:t>
            </w:r>
          </w:p>
        </w:tc>
      </w:tr>
      <w:tr w14:paraId="5CE25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0D7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8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木螺钉 M(2~4)x(6~65)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A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4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0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2.080</w:t>
            </w:r>
          </w:p>
        </w:tc>
      </w:tr>
      <w:tr w14:paraId="36B1C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835F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D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冲击钻头 中6~8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9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7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8B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0.027</w:t>
            </w:r>
          </w:p>
        </w:tc>
      </w:tr>
      <w:tr w14:paraId="3E648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8CA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8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4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kW·h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6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9D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0.012</w:t>
            </w:r>
          </w:p>
        </w:tc>
      </w:tr>
      <w:tr w14:paraId="4D330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2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E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其他材料费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24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EF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1.800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EC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1.800</w:t>
            </w:r>
          </w:p>
        </w:tc>
      </w:tr>
      <w:tr w14:paraId="5764E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1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工程量计算规则</w:t>
            </w:r>
          </w:p>
          <w:p w14:paraId="7F6B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设计图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示数量，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区分感应器安装方式，以“个”为单位计算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6B7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定额说明</w:t>
            </w:r>
          </w:p>
          <w:p w14:paraId="098B6DE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嵌入式定额工作内容不包含开孔工作。</w:t>
            </w:r>
          </w:p>
          <w:p w14:paraId="3194D99B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定额以感应器接入220V电源线考虑编制的。成套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感应器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含二位快接对插头。若采用低压配套接头或电池供电时，调减“铜芯塑料绝缘电线 BV-1.5mm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”材料，并“成套感应器”中考虑设备自带配套接头和电池。</w:t>
            </w:r>
          </w:p>
        </w:tc>
      </w:tr>
    </w:tbl>
    <w:p w14:paraId="559106C2">
      <w:pPr>
        <w:numPr>
          <w:ilvl w:val="0"/>
          <w:numId w:val="0"/>
        </w:numPr>
        <w:spacing w:line="240" w:lineRule="auto"/>
        <w:jc w:val="both"/>
        <w:outlineLvl w:val="1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br w:type="page"/>
      </w:r>
      <w:bookmarkStart w:id="43" w:name="_Toc18831"/>
      <w:bookmarkStart w:id="44" w:name="_Toc11815"/>
      <w:bookmarkStart w:id="45" w:name="_Toc5691"/>
    </w:p>
    <w:p w14:paraId="3EF8A3A3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color w:val="auto"/>
          <w:sz w:val="30"/>
          <w:szCs w:val="30"/>
          <w:lang w:val="en-US" w:eastAsia="zh-CN"/>
        </w:rPr>
      </w:pPr>
      <w:r>
        <w:rPr>
          <w:rStyle w:val="21"/>
          <w:rFonts w:hint="eastAsia"/>
          <w:color w:val="auto"/>
          <w:sz w:val="30"/>
          <w:szCs w:val="30"/>
          <w:lang w:val="en-US" w:eastAsia="zh-CN"/>
        </w:rPr>
        <w:t>八、水浸传感器</w:t>
      </w:r>
    </w:p>
    <w:p w14:paraId="36763EC6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</w:rPr>
      </w:pPr>
    </w:p>
    <w:tbl>
      <w:tblPr>
        <w:tblStyle w:val="10"/>
        <w:tblW w:w="894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1290"/>
        <w:gridCol w:w="2820"/>
      </w:tblGrid>
      <w:tr w14:paraId="6660F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CD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-158" w:rightChars="-5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工作内容：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开箱清点、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就位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、调试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66565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79669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-158" w:rightChars="-5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计量单位：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</w:tr>
      <w:tr w14:paraId="40409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CF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定额编号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3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QDBA(2025)-5-3</w:t>
            </w:r>
          </w:p>
        </w:tc>
      </w:tr>
      <w:tr w14:paraId="6D0E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F3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6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水浸传感器</w:t>
            </w:r>
          </w:p>
        </w:tc>
      </w:tr>
      <w:tr w14:paraId="4B7E6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7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6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C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消耗量</w:t>
            </w:r>
          </w:p>
        </w:tc>
      </w:tr>
      <w:tr w14:paraId="7E13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E23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人工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97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综合工日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A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F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magenta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0.077</w:t>
            </w:r>
          </w:p>
        </w:tc>
      </w:tr>
      <w:tr w14:paraId="51D60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CC7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材料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C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水浸传感器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1F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F2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magenta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（1.00）</w:t>
            </w:r>
          </w:p>
        </w:tc>
      </w:tr>
      <w:tr w14:paraId="71768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C0F30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工程量计算规则</w:t>
            </w:r>
          </w:p>
          <w:p w14:paraId="1B97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按设计图示数量计算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，以“个”为单位计算。</w:t>
            </w:r>
          </w:p>
          <w:p w14:paraId="081777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定额说明</w:t>
            </w:r>
          </w:p>
          <w:p w14:paraId="1480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按成品安装编制。</w:t>
            </w:r>
          </w:p>
        </w:tc>
      </w:tr>
    </w:tbl>
    <w:p w14:paraId="2072880E">
      <w:pP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br w:type="page"/>
      </w:r>
    </w:p>
    <w:p w14:paraId="5197B5AC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color w:val="auto"/>
          <w:lang w:val="en-US" w:eastAsia="zh-CN"/>
        </w:rPr>
      </w:pPr>
      <w:r>
        <w:rPr>
          <w:rStyle w:val="21"/>
          <w:rFonts w:hint="eastAsia"/>
          <w:color w:val="auto"/>
          <w:lang w:val="en-US" w:eastAsia="zh-CN"/>
        </w:rPr>
        <w:t>九、智能阀门机械手（执行机构）</w:t>
      </w:r>
      <w:bookmarkEnd w:id="43"/>
      <w:bookmarkEnd w:id="44"/>
      <w:bookmarkEnd w:id="45"/>
    </w:p>
    <w:p w14:paraId="7A12062C">
      <w:pPr>
        <w:numPr>
          <w:ilvl w:val="0"/>
          <w:numId w:val="0"/>
        </w:numPr>
        <w:spacing w:line="240" w:lineRule="auto"/>
        <w:jc w:val="center"/>
        <w:outlineLvl w:val="1"/>
        <w:rPr>
          <w:rStyle w:val="21"/>
          <w:rFonts w:hint="eastAsia"/>
          <w:lang w:val="en-US" w:eastAsia="zh-CN"/>
        </w:rPr>
      </w:pP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809"/>
        <w:gridCol w:w="1415"/>
        <w:gridCol w:w="2829"/>
      </w:tblGrid>
      <w:tr w14:paraId="49A5A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5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58" w:rightChars="-5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工作内容：定位、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执行机构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固定、调试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50D6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0C79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58" w:rightChars="-5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计量单位：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</w:tr>
      <w:tr w14:paraId="27341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9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9E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定额编号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A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QDBA(2025)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/>
              </w:rPr>
              <w:t>-5-4</w:t>
            </w:r>
          </w:p>
        </w:tc>
      </w:tr>
      <w:tr w14:paraId="4BACD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9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C64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3689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智能阀门机械手</w:t>
            </w:r>
          </w:p>
          <w:p w14:paraId="4E8F5F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（执行机构）</w:t>
            </w:r>
          </w:p>
        </w:tc>
      </w:tr>
      <w:tr w14:paraId="286E9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73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7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44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消耗量</w:t>
            </w:r>
          </w:p>
        </w:tc>
      </w:tr>
      <w:tr w14:paraId="61636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3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人工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2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综合工日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2C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工日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0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0.136</w:t>
            </w:r>
          </w:p>
        </w:tc>
      </w:tr>
      <w:tr w14:paraId="6713D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366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材料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4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成套智能阀门机械手（执行机构）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CD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4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（1.00）</w:t>
            </w:r>
          </w:p>
        </w:tc>
      </w:tr>
      <w:tr w14:paraId="18A57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工程量计算规则</w:t>
            </w:r>
          </w:p>
          <w:p w14:paraId="0765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按设计图示数量计算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，以“个”为单位计算。</w:t>
            </w:r>
          </w:p>
          <w:p w14:paraId="5903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定额说明</w:t>
            </w:r>
          </w:p>
          <w:p w14:paraId="3597CD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成套智能阀门机械手（执行机构）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配套管箍。</w:t>
            </w:r>
          </w:p>
        </w:tc>
      </w:tr>
    </w:tbl>
    <w:p w14:paraId="2C9190A8">
      <w:pPr>
        <w:jc w:val="left"/>
      </w:pPr>
    </w:p>
    <w:p w14:paraId="2A8BD1CA">
      <w:pPr>
        <w:tabs>
          <w:tab w:val="left" w:pos="8100"/>
          <w:tab w:val="left" w:pos="8280"/>
        </w:tabs>
        <w:spacing w:line="560" w:lineRule="exact"/>
        <w:ind w:firstLine="1308" w:firstLineChars="300"/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</w:pPr>
    </w:p>
    <w:sectPr>
      <w:headerReference r:id="rId7" w:type="default"/>
      <w:footerReference r:id="rId8" w:type="default"/>
      <w:pgSz w:w="11907" w:h="16840"/>
      <w:pgMar w:top="2098" w:right="1474" w:bottom="1985" w:left="1588" w:header="1644" w:footer="1474" w:gutter="0"/>
      <w:pgNumType w:fmt="decimal" w:chapStyle="1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EA4D17A-D528-4EA7-BF0B-E45D70011D7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6975C88-3F9F-4FA6-8879-3350250BF2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237749-3690-4232-982B-08FA27E09C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4FD5C7E-74D0-4957-886B-B3CD3E49BDFB}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C7C604D3-DAD2-4239-883B-8E7DAF2D7DA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8DFB562C-EC0D-46FA-9B5C-AAD66331DE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5095ACB9-85BC-409B-AC4D-2AC7B89922B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8" w:fontKey="{26237019-81DF-4F67-9B28-D80D14E9B1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9" w:fontKey="{CAA7F3B0-D388-4F70-A1C1-DF58F8A8647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7FDCA2D7-AB86-4EE4-949C-381DE0F7A5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9966F">
    <w:pPr>
      <w:pStyle w:val="6"/>
      <w:jc w:val="center"/>
      <w:rPr>
        <w:rFonts w:hint="eastAsia" w:ascii="仿宋_GB2312" w:hAnsi="仿宋_GB2312" w:eastAsia="仿宋_GB2312" w:cs="仿宋_GB2312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-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</w:rPr>
      <w:t>1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 -</w:t>
    </w:r>
  </w:p>
  <w:p w14:paraId="1F5FCB5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7572C">
    <w:pPr>
      <w:pStyle w:val="6"/>
      <w:jc w:val="center"/>
      <w:rPr>
        <w:rFonts w:hint="eastAsia" w:ascii="仿宋_GB2312" w:hAnsi="仿宋_GB2312" w:eastAsia="仿宋_GB2312" w:cs="仿宋_GB2312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- 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1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 -</w:t>
    </w:r>
  </w:p>
  <w:p w14:paraId="05C00939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9673">
    <w:pPr>
      <w:pStyle w:val="6"/>
      <w:jc w:val="center"/>
    </w:pPr>
  </w:p>
  <w:p w14:paraId="246F30AF">
    <w:pPr>
      <w:pStyle w:val="6"/>
      <w:jc w:val="center"/>
      <w:rPr>
        <w:rFonts w:hint="eastAsia" w:ascii="仿宋_GB2312" w:hAnsi="仿宋_GB2312" w:eastAsia="仿宋_GB2312" w:cs="仿宋_GB2312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- 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1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 -</w:t>
    </w:r>
  </w:p>
  <w:p w14:paraId="35607E46">
    <w:pPr>
      <w:pStyle w:val="6"/>
    </w:pPr>
  </w:p>
  <w:p w14:paraId="38FED11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A4401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C0190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B0EFE">
    <w:pPr>
      <w:pStyle w:val="7"/>
      <w:pBdr>
        <w:bottom w:val="none" w:color="auto" w:sz="0" w:space="0"/>
      </w:pBdr>
    </w:pPr>
  </w:p>
  <w:p w14:paraId="3C258E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7"/>
    <w:multiLevelType w:val="singleLevel"/>
    <w:tmpl w:val="0000000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F81C5FC"/>
    <w:multiLevelType w:val="singleLevel"/>
    <w:tmpl w:val="0F81C5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619D316"/>
    <w:multiLevelType w:val="singleLevel"/>
    <w:tmpl w:val="6619D3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017E5C7"/>
    <w:multiLevelType w:val="singleLevel"/>
    <w:tmpl w:val="7017E5C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GMwMzUzNjdhYjQwZjYxNWFiYzQ1NDNiYTMxMjIifQ=="/>
  </w:docVars>
  <w:rsids>
    <w:rsidRoot w:val="00000000"/>
    <w:rsid w:val="00445F0C"/>
    <w:rsid w:val="01480E11"/>
    <w:rsid w:val="01F00FCA"/>
    <w:rsid w:val="02DA1F3A"/>
    <w:rsid w:val="02EC2D40"/>
    <w:rsid w:val="04544B29"/>
    <w:rsid w:val="05EF6AC9"/>
    <w:rsid w:val="07041C64"/>
    <w:rsid w:val="095F07CB"/>
    <w:rsid w:val="0B1B1342"/>
    <w:rsid w:val="0EF86AED"/>
    <w:rsid w:val="0F4277E5"/>
    <w:rsid w:val="0F7711F7"/>
    <w:rsid w:val="116F644A"/>
    <w:rsid w:val="140212F1"/>
    <w:rsid w:val="1481490C"/>
    <w:rsid w:val="16A96205"/>
    <w:rsid w:val="18251A52"/>
    <w:rsid w:val="196A1E12"/>
    <w:rsid w:val="1AC24D56"/>
    <w:rsid w:val="1FC05508"/>
    <w:rsid w:val="22873460"/>
    <w:rsid w:val="235B0D78"/>
    <w:rsid w:val="24C8775C"/>
    <w:rsid w:val="298760C9"/>
    <w:rsid w:val="2BA633B8"/>
    <w:rsid w:val="2FC05867"/>
    <w:rsid w:val="30185CCC"/>
    <w:rsid w:val="33994BAE"/>
    <w:rsid w:val="35FE3BB6"/>
    <w:rsid w:val="3647730B"/>
    <w:rsid w:val="39E926B4"/>
    <w:rsid w:val="3B4C1EAB"/>
    <w:rsid w:val="3BC50684"/>
    <w:rsid w:val="3EEA4CD8"/>
    <w:rsid w:val="3F2F6B8F"/>
    <w:rsid w:val="491312CF"/>
    <w:rsid w:val="4C806C7C"/>
    <w:rsid w:val="4FF42ACE"/>
    <w:rsid w:val="50681F00"/>
    <w:rsid w:val="514364CA"/>
    <w:rsid w:val="51B01DB1"/>
    <w:rsid w:val="52702880"/>
    <w:rsid w:val="54817A35"/>
    <w:rsid w:val="55A758F6"/>
    <w:rsid w:val="57266671"/>
    <w:rsid w:val="574A1DC1"/>
    <w:rsid w:val="5A0E1C0B"/>
    <w:rsid w:val="5A6B2D19"/>
    <w:rsid w:val="5A9A53AC"/>
    <w:rsid w:val="5AB26B9A"/>
    <w:rsid w:val="5CDA5F34"/>
    <w:rsid w:val="5D7D461D"/>
    <w:rsid w:val="5E95783A"/>
    <w:rsid w:val="5F1E1C64"/>
    <w:rsid w:val="602D2195"/>
    <w:rsid w:val="60E530F9"/>
    <w:rsid w:val="61EC644E"/>
    <w:rsid w:val="637C3161"/>
    <w:rsid w:val="6B624B16"/>
    <w:rsid w:val="6B8C6339"/>
    <w:rsid w:val="6CB76DE9"/>
    <w:rsid w:val="6DB30807"/>
    <w:rsid w:val="6E0F6FED"/>
    <w:rsid w:val="6E681C8B"/>
    <w:rsid w:val="722231D5"/>
    <w:rsid w:val="72CF1579"/>
    <w:rsid w:val="76D66663"/>
    <w:rsid w:val="77445599"/>
    <w:rsid w:val="77C67389"/>
    <w:rsid w:val="7C1937E4"/>
    <w:rsid w:val="7C9F63FA"/>
    <w:rsid w:val="7EDC6904"/>
    <w:rsid w:val="7FE22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eastAsia="仿宋"/>
      <w:b/>
      <w:kern w:val="44"/>
      <w:sz w:val="32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beforeAutospacing="0" w:after="260" w:afterAutospacing="0" w:line="413" w:lineRule="auto"/>
      <w:jc w:val="center"/>
      <w:outlineLvl w:val="1"/>
    </w:pPr>
    <w:rPr>
      <w:rFonts w:ascii="Arial" w:hAnsi="Arial" w:eastAsia="仿宋"/>
      <w:b/>
      <w:sz w:val="28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character" w:styleId="12">
    <w:name w:val="page number"/>
    <w:qFormat/>
    <w:uiPriority w:val="0"/>
  </w:style>
  <w:style w:type="character" w:customStyle="1" w:styleId="13">
    <w:name w:val="页脚 字符"/>
    <w:link w:val="6"/>
    <w:qFormat/>
    <w:uiPriority w:val="99"/>
    <w:rPr>
      <w:rFonts w:eastAsia="仿宋_GB2312"/>
      <w:kern w:val="2"/>
      <w:sz w:val="18"/>
      <w:szCs w:val="18"/>
    </w:rPr>
  </w:style>
  <w:style w:type="paragraph" w:customStyle="1" w:styleId="14">
    <w:name w:val="Char"/>
    <w:basedOn w:val="1"/>
    <w:qFormat/>
    <w:uiPriority w:val="0"/>
    <w:rPr>
      <w:rFonts w:ascii="仿宋_GB2312"/>
      <w:b/>
      <w:szCs w:val="32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8">
    <w:name w:val="font71"/>
    <w:basedOn w:val="11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  <w:vertAlign w:val="superscript"/>
    </w:rPr>
  </w:style>
  <w:style w:type="character" w:customStyle="1" w:styleId="19">
    <w:name w:val="font31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20">
    <w:name w:val="font8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标题 2 Char"/>
    <w:link w:val="3"/>
    <w:qFormat/>
    <w:uiPriority w:val="0"/>
    <w:rPr>
      <w:rFonts w:ascii="Arial" w:hAnsi="Arial" w:eastAsia="仿宋"/>
      <w:b/>
      <w:sz w:val="28"/>
    </w:rPr>
  </w:style>
  <w:style w:type="paragraph" w:customStyle="1" w:styleId="2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COMPUTER</Company>
  <Pages>21</Pages>
  <Words>3456</Words>
  <Characters>4084</Characters>
  <Paragraphs>1309</Paragraphs>
  <TotalTime>9</TotalTime>
  <ScaleCrop>false</ScaleCrop>
  <LinksUpToDate>false</LinksUpToDate>
  <CharactersWithSpaces>4159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2023-07-13T02:08:00Z</dcterms:created>
  <dc:creator>HP</dc:creator>
  <cp:lastModifiedBy>Bobink94</cp:lastModifiedBy>
  <cp:lastPrinted>2025-10-20T09:12:00Z</cp:lastPrinted>
  <dcterms:modified xsi:type="dcterms:W3CDTF">2025-10-28T07:27:24Z</dcterms:modified>
  <dc:title>二○○一年三月 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00E7F7D21E8D48C286F64859BC6AC846_13</vt:lpwstr>
  </property>
  <property fmtid="{D5CDD505-2E9C-101B-9397-08002B2CF9AE}" pid="4" name="KSOTemplateDocerSaveRecord">
    <vt:lpwstr>eyJoZGlkIjoiMWY4NTNiODIzNGRjZGJiZjYxNmMyNTNiN2JiMGY5NTAiLCJ1c2VySWQiOiIxMTY1MTYyNTExIn0=</vt:lpwstr>
  </property>
</Properties>
</file>